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62C" w:rsidRPr="00A3062C" w:rsidRDefault="00A3062C" w:rsidP="00A3062C">
      <w:pPr>
        <w:jc w:val="center"/>
        <w:rPr>
          <w:sz w:val="40"/>
          <w:szCs w:val="40"/>
        </w:rPr>
      </w:pPr>
      <w:r w:rsidRPr="00A3062C">
        <w:rPr>
          <w:sz w:val="40"/>
          <w:szCs w:val="40"/>
        </w:rPr>
        <w:t>И. А. Ильин</w:t>
      </w:r>
    </w:p>
    <w:p w:rsidR="00A3062C" w:rsidRPr="00A3062C" w:rsidRDefault="00A3062C" w:rsidP="00A3062C">
      <w:pPr>
        <w:jc w:val="center"/>
        <w:rPr>
          <w:sz w:val="40"/>
          <w:szCs w:val="40"/>
        </w:rPr>
      </w:pPr>
      <w:r w:rsidRPr="00A3062C">
        <w:rPr>
          <w:sz w:val="40"/>
          <w:szCs w:val="40"/>
        </w:rPr>
        <w:t>О РУССКОЙ ИДЕЕ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Если нашему поколению выпало на долю жить в наиболее трудную и опасную эпоху русской истории, то это не может и не должно колебать наше разумение, нашу волю и наше служение России. Борьба Русского народа за свободу и достойную жизнь на земле — продолжается. И ныне нам более чем когда-либо подобает верить в Россию, видеть её духовную силу и своеобразие и выговаривать за неё, от её лица и для её будущих поколений её творческую идею.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Эту творческую идею нам не у кого и не для чего заимствовать: она может быть только русскою, национальною. Она должна выражать русское историческое своеобразие и в то же время — русское историческое призвание. Эта идея формулирует то, что русскому народу уже присуще, что составляет его благую силу, в чем он прав перед лицом Божиим и самобытен среди всех других народов. И в то же время эта идея указывает нам нашу историческую задачу и наш духовный путь; это то, что мы должны беречь и растить в себе, воспитывать в наших детях и в грядущих поколениях и довести до настоящей чистоты и полноты бытия во всем:</w:t>
      </w:r>
      <w:r w:rsidRPr="00A3062C">
        <w:rPr>
          <w:sz w:val="28"/>
          <w:szCs w:val="28"/>
        </w:rPr>
        <w:tab/>
        <w:t>в нашей культуре и в нашем быту, в наших душах и в нашей вере, в наших учреждениях и законах. Русская идея есть нечто живое, простое и творческое. Россия жила ею во все свои вдохновенные часы, во все свои благие дни, во всех своих великих людях. Об этой идее мы можем сказать: так было, и когда так бывало, то осуществлялось прекрасное; и так будет, и чем полнее и сильнее это будет осуществляться, тем будет лучше...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В чем же сущность этой идеи?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Русская идея есть идея сердца. идея созерцающаго сердца. Сердца, созерцающаго свободно и предметно и передающаго свое видение воле для действия и мысли для осознания и слова. Вот главный источник русской веры и русской культуры. Вот главная сила России и русской самобытности. Вот путь нашего возрождения и обновления. Вот то, что другие народы смутно чувствуют в русском духе, и когда верно</w:t>
      </w:r>
      <w:r w:rsidRPr="00A3062C">
        <w:rPr>
          <w:sz w:val="28"/>
          <w:szCs w:val="28"/>
        </w:rPr>
        <w:tab/>
        <w:t xml:space="preserve">узнают это, то преклоняются и начинают любить и чтить Россию. А пока не умеют или не хотят узнать, </w:t>
      </w:r>
      <w:r w:rsidRPr="00A3062C">
        <w:rPr>
          <w:sz w:val="28"/>
          <w:szCs w:val="28"/>
        </w:rPr>
        <w:lastRenderedPageBreak/>
        <w:t>отвертываются, судят о России свысока и говорят о ней слова неправды, зависти и вражды.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1. Итак, русская идея есть идея сердца.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Она утверждает, что главное в жизни есть любовь, и что именно любовью строится совместная жизнь на земле, ибо из любви родится вера и вся культура духа. Эту идею русско-славянская душа, издревле и органически предрасположенная к чувству, сочувствию и доброте, восприняла исторически от христианства: она отозвалась сердцем на Божие благовестие, на главную заповедь Божию, и уверовала, что «Бог есть Любовь». Русское Православие есть христианство не столько от Павла, сколько от Иоанна, Иакова и Петра. Оно воспринимает Бога не воображением, которому нужны страхи и чудеса для того, чтобы испугаться и преклониться перед «силою» (первобытныя религии); не жадною и властною земною волею, которая в лучшем случае догматически принимает моральное правило, повинуется закону и сама требует повиновения от других (иудаизм и католицизм), не мыслью, которая ищет понимания и толкования и затем склонна отвергать то, что ей кажется непонятным (протестантство). Русское Православие воспринимает Бога любовью, возсылает Ему молитву любви и обращается с любовью к миру и к людям. Этот дух определил собою акт православной веры, православное богослужение, наши церковныя песнопения и церковную архитектуру. Русский народ принял христианство не от меча, не по расчету, не страхом и не умственностью, а чувством, добротою,</w:t>
      </w:r>
      <w:r w:rsidRPr="00A3062C">
        <w:rPr>
          <w:sz w:val="28"/>
          <w:szCs w:val="28"/>
        </w:rPr>
        <w:tab/>
        <w:t>совестью и сердечным созерцанием. Когда русский человек верует, то он верует не волею и не умом, а огнем сердца. Когда его вера созерцает, то она не предается соблазнительным галлюцинациям, а стремится увидеть подлинное совершенство. Когда его вера желает, то она желает не власти над вселенною (под предлогом</w:t>
      </w:r>
      <w:r w:rsidRPr="00A3062C">
        <w:rPr>
          <w:sz w:val="28"/>
          <w:szCs w:val="28"/>
        </w:rPr>
        <w:tab/>
        <w:t>своего правоверия), а совершеннаго качества. в этом корень русской идеи. в этом</w:t>
      </w:r>
      <w:r w:rsidRPr="00A3062C">
        <w:rPr>
          <w:sz w:val="28"/>
          <w:szCs w:val="28"/>
        </w:rPr>
        <w:tab/>
        <w:t>её творческая сила на века.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И все это не идеализация и не миф, а живая сила русской души и русской истории. О доброте, ласковости и гостеприимстве, а также и о свободолюбии русских</w:t>
      </w:r>
      <w:r w:rsidRPr="00A3062C">
        <w:rPr>
          <w:sz w:val="28"/>
          <w:szCs w:val="28"/>
        </w:rPr>
        <w:tab/>
        <w:t>славян свидетельствуют единогласно древние источники — и византийские, и арабские. Русская народная сказка вся проникнута певучим добродушием. Русская песня</w:t>
      </w:r>
      <w:r w:rsidRPr="00A3062C">
        <w:rPr>
          <w:sz w:val="28"/>
          <w:szCs w:val="28"/>
        </w:rPr>
        <w:tab/>
        <w:t xml:space="preserve">есть прямое излияние сердечнаго чувства во всех его видоизменениях. Русский танец есть импровизация, проистекающая из переполненнаго чувства. Первые исторические русские князья суть герои </w:t>
      </w:r>
      <w:r w:rsidRPr="00A3062C">
        <w:rPr>
          <w:sz w:val="28"/>
          <w:szCs w:val="28"/>
        </w:rPr>
        <w:lastRenderedPageBreak/>
        <w:t>сердца и совести (Владимир, Ярослав, Мономах).</w:t>
      </w:r>
      <w:r w:rsidRPr="00A3062C">
        <w:rPr>
          <w:sz w:val="28"/>
          <w:szCs w:val="28"/>
        </w:rPr>
        <w:tab/>
        <w:t>Первый русский святой (Феодосий) — есть явление сущей доброты. Духом сердечнаго</w:t>
      </w:r>
      <w:r w:rsidRPr="00A3062C">
        <w:rPr>
          <w:sz w:val="28"/>
          <w:szCs w:val="28"/>
        </w:rPr>
        <w:tab/>
        <w:t>и совестнаго созерцания проникнуты русские летописи и наставительные сочинения.</w:t>
      </w:r>
      <w:r w:rsidRPr="00A3062C">
        <w:rPr>
          <w:sz w:val="28"/>
          <w:szCs w:val="28"/>
        </w:rPr>
        <w:tab/>
        <w:t>Этот дух живет в русской поэзии и литературе, в русской живописи и в русской музыке. История Русского правосознания свидетельствует о постепенном проникновении его этим духом, духом братскаго сочувствия и индивидуализирующей</w:t>
      </w:r>
      <w:r w:rsidRPr="00A3062C">
        <w:rPr>
          <w:sz w:val="28"/>
          <w:szCs w:val="28"/>
        </w:rPr>
        <w:tab/>
        <w:t>справедливости. А русская медицинская школа есть его прямое порождение (диагностическия интуиции живой страдающей личности).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Итак, любовь есть основная духовно-творческая сила русской души. Без любви русский человек есть неудавшееся существо. Цивилизующие суррогаты любви (долг, дисциплина, формальная лояльность, гипноз внешней законопослушности) — сами</w:t>
      </w:r>
      <w:r w:rsidRPr="00A3062C">
        <w:rPr>
          <w:sz w:val="28"/>
          <w:szCs w:val="28"/>
        </w:rPr>
        <w:tab/>
        <w:t>по себе ему мало свойственны. Без любви — он или лениво прозябает, или склоняется ко вседозволенности. Ни во что не веруя, русский человек становится пустым существом Без идеала и Без цели. Ум и воля Русского человека приводятся в духовно-творческое движение именно любовью и верою.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2. И при всем том, первое проявление русской любви и русской веры есть живое созерцание.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Созерцанию нас учило прежде всего наше равнинное пространство, наша природа с её далями и облаками, с её реками, лесами, грозами и метелями. Отсюда наше неутолимое взирание, наша мечтательность, наша «созерцающая лень» (Пушкин), за которой скрывается сила творческаго воображения. Русскому созерцанию давалась красота, пленявшая сердце, и эта красота вносилась во все — от ткани и кружева до жилищных и крепостных строений. От этого души становились нежнее, утонченнее и глубже; созерцание вносилось и во внутреннюю культуру — в веру, в молитву, в искусство, в науку и в философию. Русскому человеку присуща потребность увидеть любимое вживе и вяве и потом выразить увиденное — поступком, песней, рисунком или словом. Вот почему в основе всей русской культуры лежит живая очевидность сердца, а русское искусство всегда было — чувственным изображением нечувственно узренных обстояний. Именно эта живая очевидность сердца лежит и в основе Русского историческаго монархизма. Россия росла и выросла в форме монархии не потому, что русский человек тяготел к зависимости</w:t>
      </w:r>
      <w:r w:rsidRPr="00A3062C">
        <w:rPr>
          <w:sz w:val="28"/>
          <w:szCs w:val="28"/>
        </w:rPr>
        <w:tab/>
        <w:t xml:space="preserve">или к политическому рабству, как </w:t>
      </w:r>
      <w:r w:rsidRPr="00A3062C">
        <w:rPr>
          <w:sz w:val="28"/>
          <w:szCs w:val="28"/>
        </w:rPr>
        <w:lastRenderedPageBreak/>
        <w:t>думают многие на западе, но потому, что Государство в его понимании должно быть художественно и религиозно воплощено в едином лице, — живом, созерцаемом, беззаветно любимом и всенародно «созидаемом» и укрепляемом этою всеобщей любовью.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3. Но сердце и созерцание дышат свободно. Они требуют свободы, и творчество их Без неё угасает. Сердцу нельзя приказывать любить, его можно только зажечь любовью. Созерцанию нельзя предписать, что ему надо видеть и что оно должно творить. Дух человека есть бытие личное, органическое и самодеётельное: он любит и творит сам, согласно своим внутренним необходимостям. Этому соответствовало исконное славянское свободолюбие и русско-славянская приверженность к национально-религиозному своеобразию. Этому соответствовала и православная концепция Христианства: не формальная, не законническая, не морализирующая,но освобождающая человека к живой любви и к живому совестному созерцанию. Этому соответствовала и древняя русская (и церковная, и государственная) терпимость</w:t>
      </w:r>
      <w:r w:rsidRPr="00A3062C">
        <w:rPr>
          <w:sz w:val="28"/>
          <w:szCs w:val="28"/>
        </w:rPr>
        <w:tab/>
        <w:t>ко всякому иноверию и ко всякой иноплеменности, открывшая России пути к имперскому (не «империалистическому») пониманию своих задач (см. замечательную статью проф. Розова: «Христианская свобода и Древняя Русь» в № 10 ежегодника «День</w:t>
      </w:r>
      <w:r w:rsidRPr="00A3062C">
        <w:rPr>
          <w:sz w:val="28"/>
          <w:szCs w:val="28"/>
        </w:rPr>
        <w:tab/>
        <w:t>русской славы», 1940, Белград).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Русскому человеку свобода присуща как бы от природы. Она выражается в той органической естественности и простоте, в той импровизаторской легкости и непринужденности, которая отличает восточнаго славянина от западных народов вообще и даже от некоторых западных славян. Эта внутренняя свобода чувствуется у нас во всем: в медлительной плавности и певучести русской речи, в русской походке и жестикуляции, в русской одежде и пляске, в русской пище и в русском быту. Русский мир жил и рос в пространственных просторах и сам тяготел к просторной нестесненности. Природная темпераментность души влекла Русского человека к прямодушию и открытости (Святославово «иду на вы»...), превращала его страстность в искренность и возводила эту искренность к исповедничеству и мученичеству...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Еще при первом вторжении татар русский человек предпочитал смерть рабству и умел бороться до последнего. Таким он оставался и на протяжении всей своей</w:t>
      </w:r>
      <w:r w:rsidRPr="00A3062C">
        <w:rPr>
          <w:sz w:val="28"/>
          <w:szCs w:val="28"/>
        </w:rPr>
        <w:tab/>
        <w:t xml:space="preserve">истории. И не случайно, что за войну 1914-1917 гг. из 1.400.000 </w:t>
      </w:r>
      <w:r w:rsidRPr="00A3062C">
        <w:rPr>
          <w:sz w:val="28"/>
          <w:szCs w:val="28"/>
        </w:rPr>
        <w:lastRenderedPageBreak/>
        <w:t>русских пленных</w:t>
      </w:r>
      <w:r w:rsidRPr="00A3062C">
        <w:rPr>
          <w:sz w:val="28"/>
          <w:szCs w:val="28"/>
        </w:rPr>
        <w:tab/>
        <w:t>в Германии 260.000 человек (18,5%) пытались сбежать из плена. «Такого процента попыток не дала ни одна нация.» (Н. Н. Головин). И если мы, учитывая это органическое свободолюбие Русского народа, окинем мысленным взором его историю с её безконечными войнами и длительным закрепощением, то мы должны будем не возмутиться сравнительно редкими (хотя и жестокими) русскими бунтами, а преклониться перед той силою государственнаго инстинкта, духовной лояльности и христианскаго терпения, которую русский народ обнаруживал на протяжении всей своей истории.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Итак, русская идея есть идея свободно созерцающаго сердца. Однако это созерцание призвано быть не только свободным, но и предметным. Ибо свобода, принципиально говоря, дается человеку не для саморазнуздания, а для органически творческаго самооформления, не для безпредметнаго блуждания и произволения, а для самостоятельнаго нахождения предмета и пребывания в нем. Только так возникает и зреет духовная культура. Именно в этом она и состоит.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Вся жизнь Русского народа могла бы быть выражена и изображена так: свободно созерцающее сердце искало и находило свой верный и достойный Предмет. По-своему находило его сердце юродиваго, по-своему — сердце странника и паломника;</w:t>
      </w:r>
      <w:r w:rsidRPr="00A3062C">
        <w:rPr>
          <w:sz w:val="28"/>
          <w:szCs w:val="28"/>
        </w:rPr>
        <w:tab/>
        <w:t>по-своему предавалось религиозному предметовидению русское отшельничество и</w:t>
      </w:r>
      <w:r w:rsidRPr="00A3062C">
        <w:rPr>
          <w:sz w:val="28"/>
          <w:szCs w:val="28"/>
        </w:rPr>
        <w:tab/>
        <w:t>старчество; по-своему держалось за священныя традиции Православия русское старообрядчество; по-своему, совершенно по-особому вынашивала свои славныя традиции русская армия; по-своему же несло тягловое служение русское крестьянство и по-своему же вынашивало русское боярство традиции русской православной государственности;</w:t>
      </w:r>
      <w:r w:rsidRPr="00A3062C">
        <w:rPr>
          <w:sz w:val="28"/>
          <w:szCs w:val="28"/>
        </w:rPr>
        <w:tab/>
        <w:t>по-своему утверждали свое предметное видение те русские праведники, которыми держалась русская земля, и облики коих художественно показал Н. С. Лесков. Вся</w:t>
      </w:r>
      <w:r w:rsidRPr="00A3062C">
        <w:rPr>
          <w:sz w:val="28"/>
          <w:szCs w:val="28"/>
        </w:rPr>
        <w:tab/>
        <w:t>история русских войн есть история самоотверженного предметного служения Богу, Царю и отечеству; а, напр., русское казачество сначала искало свободы, а потом уже научилось предметному государственному патриотизму. Россия всегда строилась духом свободы и предметности и всегда шаталась и распадалась, как только этот дух</w:t>
      </w:r>
      <w:r w:rsidRPr="00A3062C">
        <w:rPr>
          <w:sz w:val="28"/>
          <w:szCs w:val="28"/>
        </w:rPr>
        <w:tab/>
        <w:t>ослабевал, — как только свобода извращалась в произвол и посягание, в самодурство и насилие, как только созерцающее сердце Русского человека прилеплялось</w:t>
      </w:r>
      <w:r w:rsidRPr="00A3062C">
        <w:rPr>
          <w:sz w:val="28"/>
          <w:szCs w:val="28"/>
        </w:rPr>
        <w:tab/>
        <w:t>к безпредметным или противопредметным содержаниям...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lastRenderedPageBreak/>
        <w:t>Такова русская идея: свободно и предметно созерцающая любовь и определяющаяся этим жизнь и культура. Там, где русский человек жил и творил из этого акта, — он духовно осуществлял свое национальное своеобразие и производил свои лучшия создания во всем: в праве и в государстве, в одинокой молитве, в общественной организации, в искусстве и в науке, в хозяйстве и в семейном быту, в церковном алтаре и на царском престоле. Божьи дары — история</w:t>
      </w:r>
      <w:r w:rsidRPr="00A3062C">
        <w:rPr>
          <w:sz w:val="28"/>
          <w:szCs w:val="28"/>
        </w:rPr>
        <w:tab/>
        <w:t>и природа — сделали Русского человека именно Таким. в этом нет его заслуги,</w:t>
      </w:r>
      <w:r w:rsidRPr="00A3062C">
        <w:rPr>
          <w:sz w:val="28"/>
          <w:szCs w:val="28"/>
        </w:rPr>
        <w:tab/>
        <w:t>но этим определяется его драгоценная самобытность в сонме других народов. Этим определяется и задача Русского народа: быть Таким со всей возможной полнотою и творческою силой; блюсти свою духовную природу, не соблазняться чужими укладами, не искажать своего духовнаго лица искусственно пересаживаемыми чертами и творить свою жизнь и культуру именно этим духовным актом.</w:t>
      </w:r>
    </w:p>
    <w:p w:rsidR="00A3062C" w:rsidRPr="00A3062C" w:rsidRDefault="00A3062C" w:rsidP="00A3062C">
      <w:pPr>
        <w:rPr>
          <w:sz w:val="28"/>
          <w:szCs w:val="28"/>
        </w:rPr>
      </w:pP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Исходя из Русского уклада души, нам следует помнить одно и заботиться об</w:t>
      </w:r>
      <w:r w:rsidRPr="00A3062C">
        <w:rPr>
          <w:sz w:val="28"/>
          <w:szCs w:val="28"/>
        </w:rPr>
        <w:tab/>
        <w:t>одном: как бы нам наполнить данное нам свободное и любовное созерцание настоящим предметным содержанием; как бы нам верно воспринять и выразить Божественное — по-своему; как бы нам петь Божьи песни и растить на наших полях Божьи цветы... Мы призваны не заимствовать у других народов, а творить свое по-своему; но так, чтобы это наше и по-нашему созданное было на самом деле</w:t>
      </w:r>
      <w:r w:rsidRPr="00A3062C">
        <w:rPr>
          <w:sz w:val="28"/>
          <w:szCs w:val="28"/>
        </w:rPr>
        <w:tab/>
        <w:t>верно и прекрасно, т.- е. предметно.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Итак, мы не призваны заимствовать духовную культуру у других народов или</w:t>
      </w:r>
      <w:r w:rsidRPr="00A3062C">
        <w:rPr>
          <w:sz w:val="28"/>
          <w:szCs w:val="28"/>
        </w:rPr>
        <w:tab/>
        <w:t>подражать им. Мы призваны творить свое и по-своему: русское по-русски.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У других народов был издревле другой характер и другой творческий уклад: свой особый — у иудеев, свой особый — у греков, особливый у римлян, иной у германцев, иной у галлов, иной у англичан. У них другая вера, другая «кровь в жилах», другая наследственность, другая природа, другая история. У них свои достоинства и свои недостатки. Кто из нас захочет заимствовать их недостатки? Никто. А достоинства нам даны и заданы наши собственныя. И когда мы сумеем преодолеть свои национальные недостатки, — совестью, молитвою, трудом и воспитанием, — тогда наши достоинства расцветут так, что о чужих никто из нас не захочет и помышлять…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lastRenderedPageBreak/>
        <w:t>Так, например, все попытки заимствовать у католиков их волевую и умственную культуру — были бы для нас безнадежны. Их культура выросла исторически из преобладания воли над сердцем, анализа над созерцанием, разсудка во всей его практической трезвости над совестью, власти и принуждения над свободою. Как же мы могли бы заимствовать у них эту культуру, если у нас соотношение этих сил является обратным? Ведь нам пришлось бы погасить в себе силы сердца, созерцания, совести и свободы или, во всяком случае, отказаться от их преобладания. И неужели есть наивные люди, воображающие, что мы могли бы достигнуть этого, заглушив в себе славянство, искоренив в себе вековечное воздействие нашей природы и истории, подавив в себе наше органическое свободолюбие, извергнув из себя естественную православность души и непосредственную — искренность духа? И для чего? Для того чтобы искусственно привить себе чуждый нам дух иудаизма, пропитывающий католическую культуру, и далее — дух римскаго права, дух умственнаго и волевого формализма и, наконец, дух мировой власти, столь характерный для католиков?.. А в сущности говоря, для того чтобы отказаться от собственной, исторически и религиозно заданной нам культуры духа, воли и ума: ибо нам не предстоит в будущем пребывать исключительно в жизни сердца, созерцания и свободы и обходиться Без воли, Без мысли, Без жизненной формы, Без дисциплины и Без организации. Напротив, нам предстоит вырастить из свободнаго сердечнаго созерцания — свою особую, новую русскую культуру воли, мысли и организации. Россия не есть пустое вместилище, в которое можно механически, по произволу, вложить все что угодно, не считаясь с законами её духовнаго организма. Россия</w:t>
      </w:r>
      <w:r w:rsidRPr="00A3062C">
        <w:rPr>
          <w:sz w:val="28"/>
          <w:szCs w:val="28"/>
        </w:rPr>
        <w:tab/>
        <w:t>есть живая духовная система с своими историческими дарами и заданиями. Мало того, — за нею стоит некий божественный исторический замысел, от котораго мы не смеем отказаться и от котораго нам и не удалось бы отречься, если бы мы даже</w:t>
      </w:r>
      <w:r w:rsidRPr="00A3062C">
        <w:rPr>
          <w:sz w:val="28"/>
          <w:szCs w:val="28"/>
        </w:rPr>
        <w:tab/>
        <w:t>того и захотели... И все это выговаривается русскою идеей.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Эта русская идея созерцающей любви и свободной предметности — сама по себе не судит и не осуждает инородныя культуры. Она только не предпочитает их и не вменяет их себе в закон. Каждый народ творит то, что он может, исходя из того, что ему дано. Но плох тот народ, который не видит того, что дано именно ему, и потому ходит побираться под чужими окнами. Россия имеет свои духовно-исторические дары и призвана творить свою особую духовную культуру: культуру</w:t>
      </w:r>
      <w:r w:rsidRPr="00A3062C">
        <w:rPr>
          <w:sz w:val="28"/>
          <w:szCs w:val="28"/>
        </w:rPr>
        <w:tab/>
        <w:t xml:space="preserve">сердца, созерцания, свободы и </w:t>
      </w:r>
      <w:r w:rsidRPr="00A3062C">
        <w:rPr>
          <w:sz w:val="28"/>
          <w:szCs w:val="28"/>
        </w:rPr>
        <w:lastRenderedPageBreak/>
        <w:t>предметности: нет единой общеобязательной «западной культуры», перед которой все остальное — «темнота» или «варварство». Запад нам не указ и не тюрьма. Его культура не есть идеал совершенства. Строение его духовнаго акта (или, вернее, — его духовных актов), может быть, и соответствует его</w:t>
      </w:r>
      <w:r w:rsidRPr="00A3062C">
        <w:rPr>
          <w:sz w:val="28"/>
          <w:szCs w:val="28"/>
        </w:rPr>
        <w:tab/>
        <w:t>способностям и его потребностям, но нашим силам, нашим заданиям, нашему</w:t>
      </w:r>
      <w:r w:rsidRPr="00A3062C">
        <w:rPr>
          <w:sz w:val="28"/>
          <w:szCs w:val="28"/>
        </w:rPr>
        <w:tab/>
        <w:t>историческому призванию и душевному укладу оно не соответствует и не удовлетворяет. И нам незачем гнаться за ним и делать себе из него образец. У запада свои заблуждения, недуги, слабости и опасности. нам нет спасения в западничестве. У нас свои пути и свои задачи. И в этом — смысл русской идеи.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Однако это не гордость и не самопревознесение. Ибо, желая итти своими путями, мы отнюдь не утверждаем, будто мы ушли на этих путях очень далеко или будто</w:t>
      </w:r>
      <w:r w:rsidRPr="00A3062C">
        <w:rPr>
          <w:sz w:val="28"/>
          <w:szCs w:val="28"/>
        </w:rPr>
        <w:tab/>
        <w:t>мы всех опередили. Подобно этому мы совсем не утверждаем, будто все, что в России происходит и создается, — совершенно, будто русский характер не имеет своих недостатков, будто наша культура свободна от заблуждений, опасностей,</w:t>
      </w:r>
      <w:r w:rsidRPr="00A3062C">
        <w:rPr>
          <w:sz w:val="28"/>
          <w:szCs w:val="28"/>
        </w:rPr>
        <w:tab/>
        <w:t>недугов и соблазнов. В действительности мы утверждаем иное: хороши мы в</w:t>
      </w:r>
      <w:r w:rsidRPr="00A3062C">
        <w:rPr>
          <w:sz w:val="28"/>
          <w:szCs w:val="28"/>
        </w:rPr>
        <w:tab/>
        <w:t>данный момент нашей истории или плохи, мы призваны и обязаны итти своим путем, — очищать свое сердце, укреплять свое созерцание, осуществлять свою свободу и воспитывать себя к предметности. Как бы ни были велики наши историческия несчастья и крушения, мы призваны самостоятельно быть, а не ползать перед другими; творить, а не заимствовать; обращаться к Богу, а не подражать соседям; искать Русского видения, русских содержаний и русской формы, а не ходить «в кусочки», собирая на мнимую бедность. Мы западу не ученики и не учители. Мы ученики Бога и учителя себе самим. Перед нами задача: творить русскую самобытную духовную культуру — из Русского сердца, русским созерцанием, в русской свободе, раскрывая русскую предметность. И в этом смысл русской идеи.</w:t>
      </w:r>
    </w:p>
    <w:p w:rsidR="00A3062C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Эту национальную задачу нашу мы должны верно понять, не искажая ее и не преувеличивая. Мы должны заботиться не Об оригинальности нашей, а о предметности нашей души и нашей культуры; оригинальность же «приложится» сама, расцветая непреднамеренно и непосредственно. Дело совсем не в том, чтобы быть ни на кого не похожим; требование «будь как никто» неверно, нелепо и не осуществимо. Чтобы</w:t>
      </w:r>
      <w:r w:rsidRPr="00A3062C">
        <w:rPr>
          <w:sz w:val="28"/>
          <w:szCs w:val="28"/>
        </w:rPr>
        <w:tab/>
        <w:t>расти и цвести, не надо коситься на других, стараясь ни в чем не подражать им и</w:t>
      </w:r>
      <w:r w:rsidRPr="00A3062C">
        <w:rPr>
          <w:sz w:val="28"/>
          <w:szCs w:val="28"/>
        </w:rPr>
        <w:tab/>
        <w:t xml:space="preserve">ничему не учиться у них. Нам надо не отталкиваться от других народов, а уходить в собственную </w:t>
      </w:r>
      <w:r w:rsidRPr="00A3062C">
        <w:rPr>
          <w:sz w:val="28"/>
          <w:szCs w:val="28"/>
        </w:rPr>
        <w:lastRenderedPageBreak/>
        <w:t>глубину и восходить из неё к Богу; надо не оригинальничать, а добиваться Божьей правды; надо не предаваться восточнославянской мании величия, а искать русскою душою предметнаго служения. И в этом смысл русской идеи.</w:t>
      </w:r>
    </w:p>
    <w:p w:rsidR="00A62D88" w:rsidRPr="00A3062C" w:rsidRDefault="00A3062C" w:rsidP="00A3062C">
      <w:pPr>
        <w:rPr>
          <w:sz w:val="28"/>
          <w:szCs w:val="28"/>
        </w:rPr>
      </w:pPr>
      <w:r w:rsidRPr="00A3062C">
        <w:rPr>
          <w:sz w:val="28"/>
          <w:szCs w:val="28"/>
        </w:rPr>
        <w:t>Вот почему так важно представить себе наше национальное призвание со всею возможной живостью и конкретностью. Если русская духовная культура исходит из сердца, созерцания, свободы и совести, то это отнюдь не означает, что она «отрицает» волю, мысль, форму и организацию. Самобытность Русского народа совсем не в том, чтобы пребывать в безволии и безмыслии, наслаждаться безформенностью</w:t>
      </w:r>
      <w:r w:rsidRPr="00A3062C">
        <w:rPr>
          <w:sz w:val="28"/>
          <w:szCs w:val="28"/>
        </w:rPr>
        <w:tab/>
        <w:t>и прозябать в хаосе; но в том, чтобы выращивать вторичныя силы русской культуры (волю, мысль, форму и организацию) из её первичных сил (из сердца, из созерцания, из свободы и совести). Самобытность русской души и русской культуры</w:t>
      </w:r>
      <w:r w:rsidRPr="00A3062C">
        <w:rPr>
          <w:sz w:val="28"/>
          <w:szCs w:val="28"/>
        </w:rPr>
        <w:tab/>
        <w:t>выражается именно в этом распределении её сил на первичныя и вторичныя: первичныя силы определяют и ведут, а вторичныя вырастают из них и приемлют от них свой закон. Так уже было в истории России. И это было верно и прекрасно. Так должно быть и впредь, но еще лучше, полнее и совершеннее.</w:t>
      </w:r>
    </w:p>
    <w:sectPr w:rsidR="00A62D88" w:rsidRPr="00A3062C" w:rsidSect="00A62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3062C"/>
    <w:rsid w:val="00A3062C"/>
    <w:rsid w:val="00A62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2890</Words>
  <Characters>16478</Characters>
  <Application>Microsoft Office Word</Application>
  <DocSecurity>0</DocSecurity>
  <Lines>137</Lines>
  <Paragraphs>38</Paragraphs>
  <ScaleCrop>false</ScaleCrop>
  <Company>РГУПС</Company>
  <LinksUpToDate>false</LinksUpToDate>
  <CharactersWithSpaces>19330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Семещук Павел Павлович</dc:creator>
  <cp:keywords/>
  <dc:description/>
  <cp:lastModifiedBy>Семещук Павел Павлович</cp:lastModifiedBy>
  <cp:revision>2</cp:revision>
  <dcterms:created xsi:type="dcterms:W3CDTF">2015-11-23T21:39:00Z</dcterms:created>
  <dcterms:modified xsi:type="dcterms:W3CDTF">2015-11-23T21:40:00Z</dcterms:modified>
</cp:coreProperties>
</file>